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4"/>
          <w:szCs w:val="44"/>
          <w:rtl w:val="0"/>
        </w:rPr>
        <w:t xml:space="preserve">Contestation d’une sanction disciplinaire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Objet : contestation sanction disciplinaire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Madame, Monsieur,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J'ai pris acte de votre décision de me sanctionner d'un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[sanction disciplinaire prise à votre encontre]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que vous m'avez communiquée 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[date].</w:t>
      </w:r>
    </w:p>
    <w:p w:rsidR="00000000" w:rsidDel="00000000" w:rsidP="00000000" w:rsidRDefault="00000000" w:rsidRPr="00000000" w14:paraId="00000009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 la présente, je vous informe que je m'oppose à cette sanction.</w:t>
      </w:r>
    </w:p>
    <w:p w:rsidR="00000000" w:rsidDel="00000000" w:rsidP="00000000" w:rsidRDefault="00000000" w:rsidRPr="00000000" w14:paraId="0000000A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Votre décision a été prise au motif que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[évoquer les faits qui vous sont reprochés].</w:t>
      </w:r>
    </w:p>
    <w:p w:rsidR="00000000" w:rsidDel="00000000" w:rsidP="00000000" w:rsidRDefault="00000000" w:rsidRPr="00000000" w14:paraId="0000000B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Cas numéro 1 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vous contestez la réalité des faits.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Je conteste cette version des faits. En effet, à cette date,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[donnez votre version].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Cas numéro 2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: vous contestez la sanction, que vous estimez disproportionnée.</w:t>
      </w:r>
    </w:p>
    <w:p w:rsidR="00000000" w:rsidDel="00000000" w:rsidP="00000000" w:rsidRDefault="00000000" w:rsidRPr="00000000" w14:paraId="00000012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J'estime que la sanction qui m'a été infligée est disproportionnée au regard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[exposez vos arguments : prise en compte de certaines « circonstances atténuantes », comparaison avec d'autres sanctions subies par d'autres salariés pour les mêmes faits, etc.].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Pour ces raisons, je vous prie de bien vouloir reconsidérer le bien-fondé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[sanction disciplinaire]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prise à mon encontre.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[DATE et signature]</w:t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536"/>
        <w:tab w:val="right" w:leader="none" w:pos="9072"/>
      </w:tabs>
      <w:jc w:val="center"/>
      <w:rPr>
        <w:rFonts w:ascii="Times New Roman" w:cs="Times New Roman" w:eastAsia="Times New Roman" w:hAnsi="Times New Roman"/>
        <w:sz w:val="20"/>
        <w:szCs w:val="20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Outils pour l’application du titre XVIII de la CCNEAC (Convention collective nationale des entreprises artistiques et culturelles) – Veiller à adapter ce modèle selon les besoins et spécificités de votre entreprise.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